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Contents"/>
        <w:spacing w:lineRule="auto" w:line="240"/>
        <w:jc w:val="center"/>
        <w:rPr>
          <w:rFonts w:ascii="Arial" w:hAnsi="Arial" w:cs="Arial"/>
          <w:b/>
          <w:b/>
          <w:bCs/>
          <w:i w:val="false"/>
          <w:i w:val="false"/>
          <w:iCs w:val="false"/>
          <w:color w:val="000000"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30"/>
          <w:szCs w:val="30"/>
          <w:u w:val="none"/>
          <w:lang w:val="en-US"/>
        </w:rPr>
        <w:t>English Vocabulary – “start/begin/finish/stop/end”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Although the verbs “start/begin” and “finish/stop/end” have similar meanings, they can sometimes be used incorrectly. Let’s take a closer look: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8"/>
          <w:szCs w:val="28"/>
          <w:u w:val="none"/>
          <w:lang w:val="en-US"/>
        </w:rPr>
        <w:t xml:space="preserve">1) Verbs – to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8"/>
          <w:szCs w:val="28"/>
          <w:u w:val="none"/>
          <w:lang w:val="en-US" w:eastAsia="zh-CN" w:bidi="hi-IN"/>
        </w:rPr>
        <w:t>start</w:t>
      </w:r>
      <w:r>
        <w:rPr>
          <w:rFonts w:cs="Arial" w:ascii="Arial" w:hAnsi="Arial"/>
          <w:b/>
          <w:bCs/>
          <w:i w:val="false"/>
          <w:iCs w:val="false"/>
          <w:color w:val="000000"/>
          <w:sz w:val="28"/>
          <w:szCs w:val="28"/>
          <w:u w:val="none"/>
          <w:lang w:val="en-US"/>
        </w:rPr>
        <w:t xml:space="preserve">/to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8"/>
          <w:szCs w:val="28"/>
          <w:u w:val="none"/>
          <w:lang w:val="en-US" w:eastAsia="zh-CN" w:bidi="hi-IN"/>
        </w:rPr>
        <w:t>begin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numPr>
          <w:ilvl w:val="0"/>
          <w:numId w:val="0"/>
        </w:numPr>
        <w:spacing w:lineRule="auto" w:line="240"/>
        <w:ind w:left="720" w:right="0" w:hanging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a) to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start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(start/started/started) (usually used in an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US"/>
        </w:rPr>
        <w:t>informal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context)</w:t>
      </w:r>
    </w:p>
    <w:p>
      <w:pPr>
        <w:pStyle w:val="TableContents"/>
        <w:numPr>
          <w:ilvl w:val="2"/>
          <w:numId w:val="2"/>
        </w:numPr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transitive/intransitive</w:t>
      </w:r>
    </w:p>
    <w:p>
      <w:pPr>
        <w:pStyle w:val="TableContents"/>
        <w:numPr>
          <w:ilvl w:val="2"/>
          <w:numId w:val="2"/>
        </w:numPr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can be followed by a gerund or infinitive</w:t>
      </w:r>
    </w:p>
    <w:p>
      <w:pPr>
        <w:pStyle w:val="TableContents"/>
        <w:numPr>
          <w:ilvl w:val="0"/>
          <w:numId w:val="0"/>
        </w:numPr>
        <w:spacing w:lineRule="auto" w:line="240"/>
        <w:ind w:left="720" w:right="0" w:hanging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b) to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begin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(begin/began/begun) (usually used in a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US"/>
        </w:rPr>
        <w:t>formal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context)</w:t>
      </w:r>
    </w:p>
    <w:p>
      <w:pPr>
        <w:pStyle w:val="TableContents"/>
        <w:numPr>
          <w:ilvl w:val="2"/>
          <w:numId w:val="2"/>
        </w:numPr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transitive/intransitive</w:t>
      </w:r>
    </w:p>
    <w:p>
      <w:pPr>
        <w:pStyle w:val="TableContents"/>
        <w:numPr>
          <w:ilvl w:val="2"/>
          <w:numId w:val="2"/>
        </w:numPr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can be followed by a gerund or infinitive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The verbs “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start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” and “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begin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” are very similar, and they are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often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interchangeable. For example: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started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(reading) this book yesterday. / I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began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(reading) this book yesterday.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It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started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raining early today. / It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began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raining early today. 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Today, our class will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start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at 10 o’clock. / Today, our class will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begin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at 10 o’clock.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I’ve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started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French classes recently. / I’ve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began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French classes recently.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I’m ready – you can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start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. / I’m ready – you can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begin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.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However, there are some specific contexts where only “start” can be used. For example:</w:t>
      </w:r>
    </w:p>
    <w:p>
      <w:pPr>
        <w:pStyle w:val="TableContents"/>
        <w:numPr>
          <w:ilvl w:val="0"/>
          <w:numId w:val="4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started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the liquidizer by turning the knob.</w:t>
      </w:r>
    </w:p>
    <w:p>
      <w:pPr>
        <w:pStyle w:val="TableContents"/>
        <w:numPr>
          <w:ilvl w:val="0"/>
          <w:numId w:val="4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My car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didn’t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 xml:space="preserve">start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this morning.</w:t>
      </w:r>
    </w:p>
    <w:p>
      <w:pPr>
        <w:pStyle w:val="TableContents"/>
        <w:numPr>
          <w:ilvl w:val="0"/>
          <w:numId w:val="4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police officer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started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the tape recorder.</w:t>
      </w:r>
    </w:p>
    <w:p>
      <w:pPr>
        <w:pStyle w:val="TableContents"/>
        <w:numPr>
          <w:ilvl w:val="0"/>
          <w:numId w:val="4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Henry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started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the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US"/>
        </w:rPr>
        <w:t>fire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with a cigarette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.</w:t>
      </w:r>
    </w:p>
    <w:p>
      <w:pPr>
        <w:pStyle w:val="TableContents"/>
        <w:numPr>
          <w:ilvl w:val="0"/>
          <w:numId w:val="4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started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his own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US"/>
        </w:rPr>
        <w:t>business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last year.</w:t>
      </w:r>
    </w:p>
    <w:p>
      <w:pPr>
        <w:pStyle w:val="TableContents"/>
        <w:numPr>
          <w:ilvl w:val="0"/>
          <w:numId w:val="4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Let’s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start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the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US"/>
        </w:rPr>
        <w:t>trip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at 8am tomorrow.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In general, the verb “start”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refers to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an action, and the verb “begin” refers to a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period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. For example:</w:t>
      </w:r>
    </w:p>
    <w:p>
      <w:pPr>
        <w:pStyle w:val="TableContents"/>
        <w:numPr>
          <w:ilvl w:val="0"/>
          <w:numId w:val="10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In 5 minutes, I will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start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the video.</w:t>
      </w:r>
    </w:p>
    <w:p>
      <w:pPr>
        <w:pStyle w:val="TableContents"/>
        <w:numPr>
          <w:ilvl w:val="0"/>
          <w:numId w:val="10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In 5 minutes the video will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begin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.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jc w:val="right"/>
        <w:rPr>
          <w:rFonts w:ascii="Arial" w:hAnsi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Source: </w:t>
      </w:r>
      <w:hyperlink r:id="rId2">
        <w:r>
          <w:rPr>
            <w:rStyle w:val="InternetLink"/>
            <w:rFonts w:cs="Arial" w:ascii="Arial" w:hAnsi="Arial"/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lang w:val="en-US"/>
          </w:rPr>
          <w:t>https://www.youtube.com/watch?v=D4bBbE8cyAI</w:t>
        </w:r>
      </w:hyperlink>
    </w:p>
    <w:p>
      <w:pPr>
        <w:pStyle w:val="TableContents"/>
        <w:spacing w:lineRule="auto" w:line="240"/>
        <w:rPr>
          <w:rFonts w:ascii="Arial" w:hAnsi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>
          <w:rFonts w:ascii="Arial" w:hAnsi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8"/>
          <w:szCs w:val="28"/>
          <w:u w:val="none"/>
          <w:lang w:val="en-US"/>
        </w:rPr>
        <w:t xml:space="preserve">2) Verbs – to finish/to stop/to end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/>
        </w:rPr>
        <w:t>(regular verbs)</w:t>
      </w:r>
    </w:p>
    <w:p>
      <w:pPr>
        <w:pStyle w:val="TableContents"/>
        <w:numPr>
          <w:ilvl w:val="0"/>
          <w:numId w:val="0"/>
        </w:numPr>
        <w:spacing w:lineRule="auto" w:line="240"/>
        <w:ind w:left="720" w:right="0" w:hanging="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numPr>
          <w:ilvl w:val="0"/>
          <w:numId w:val="0"/>
        </w:numPr>
        <w:spacing w:lineRule="auto" w:line="240"/>
        <w:ind w:left="720" w:right="0" w:hanging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a) to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finish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– to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complete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an activity in a natural or predetermined way</w:t>
      </w:r>
    </w:p>
    <w:p>
      <w:pPr>
        <w:pStyle w:val="TableContents"/>
        <w:numPr>
          <w:ilvl w:val="2"/>
          <w:numId w:val="2"/>
        </w:numPr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transitive or intransitive</w:t>
      </w:r>
    </w:p>
    <w:p>
      <w:pPr>
        <w:pStyle w:val="TableContents"/>
        <w:numPr>
          <w:ilvl w:val="2"/>
          <w:numId w:val="2"/>
        </w:numPr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must be followed by a gerund</w:t>
      </w:r>
    </w:p>
    <w:p>
      <w:pPr>
        <w:pStyle w:val="TableContents"/>
        <w:numPr>
          <w:ilvl w:val="0"/>
          <w:numId w:val="0"/>
        </w:numPr>
        <w:spacing w:lineRule="auto" w:line="240"/>
        <w:ind w:left="720" w:right="0" w:hanging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b) to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stop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– to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interrupt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/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pause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an activity temporarily</w:t>
      </w:r>
    </w:p>
    <w:p>
      <w:pPr>
        <w:pStyle w:val="TableContents"/>
        <w:numPr>
          <w:ilvl w:val="2"/>
          <w:numId w:val="2"/>
        </w:numPr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transitive or intransitive</w:t>
      </w:r>
    </w:p>
    <w:p>
      <w:pPr>
        <w:pStyle w:val="TableContents"/>
        <w:numPr>
          <w:ilvl w:val="2"/>
          <w:numId w:val="2"/>
        </w:numPr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must be followed by a gerund</w:t>
      </w:r>
    </w:p>
    <w:p>
      <w:pPr>
        <w:pStyle w:val="TableContents"/>
        <w:numPr>
          <w:ilvl w:val="0"/>
          <w:numId w:val="0"/>
        </w:numPr>
        <w:spacing w:lineRule="auto" w:line="240"/>
        <w:ind w:left="720" w:right="0" w:hanging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c) to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end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– to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terminate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an activity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in an unplanned way</w:t>
      </w:r>
    </w:p>
    <w:p>
      <w:pPr>
        <w:pStyle w:val="TableContents"/>
        <w:numPr>
          <w:ilvl w:val="2"/>
          <w:numId w:val="2"/>
        </w:numPr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transitive or intransitive</w:t>
      </w:r>
    </w:p>
    <w:p>
      <w:pPr>
        <w:pStyle w:val="TableContents"/>
        <w:numPr>
          <w:ilvl w:val="2"/>
          <w:numId w:val="2"/>
        </w:numPr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cannot be followed by a verb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:</w:t>
        <w:tab/>
        <w:t xml:space="preserve">I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finished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my homework at 10pm.</w:t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ab/>
        <w:tab/>
        <w:t xml:space="preserve">I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stopped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my homework to have dinner.</w:t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ab/>
        <w:tab/>
        <w:t xml:space="preserve">I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ended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my homework due to a power failure.</w:t>
      </w:r>
      <w:r>
        <w:br w:type="page"/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Although the verbs “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finish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”, “stop” and “end”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have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similar ideas, they are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US"/>
        </w:rPr>
        <w:t>not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interchangeable: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I’ve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finished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(reading) the book. (the book is completed)</w:t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I’ve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stopped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reading the book. (I want to make coffee, the book is not completed)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She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finished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(eating) her dinner. (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she is satisfied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)</w:t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Five minutes please - I’m just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finishing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my dinner!</w:t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She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stopped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eating her dinner and ran to the bathroom. (she interrupted her meal)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finished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the race in 26 minutes. (the race was completed)</w:t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stopped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running because he twisted his ankle. (the race was interrupted)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stopped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learning English two years ago. (“finished” is not possible here, because there is always something to learn!)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They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ended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their relationship after 15 years.</w:t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World War II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ended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in 1945.</w:t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revolution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ended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the monarchy.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Our class will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finish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at 10 o’clock.</w:t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I’m sorry - I need to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end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our class because my wife has had an accident.</w:t>
      </w:r>
    </w:p>
    <w:p>
      <w:pPr>
        <w:pStyle w:val="TableContents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 need to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stop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our class because I need to get some water.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jc w:val="right"/>
        <w:rPr>
          <w:rFonts w:ascii="Arial" w:hAnsi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Source: </w:t>
      </w:r>
      <w:hyperlink r:id="rId3">
        <w:r>
          <w:rPr>
            <w:rStyle w:val="InternetLink"/>
            <w:rFonts w:cs="Arial" w:ascii="Arial" w:hAnsi="Arial"/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lang w:val="en-US"/>
          </w:rPr>
          <w:t>https://www.youtube.com/watch?v=aWeoXQ58Cr4</w:t>
        </w:r>
      </w:hyperlink>
    </w:p>
    <w:p>
      <w:pPr>
        <w:pStyle w:val="TableContents"/>
        <w:spacing w:lineRule="auto" w:line="240"/>
        <w:rPr>
          <w:rFonts w:ascii="Arial" w:hAnsi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>
          <w:rFonts w:ascii="Arial" w:hAnsi="Arial" w:cs="Arial"/>
          <w:b/>
          <w:b/>
          <w:bCs/>
          <w:i w:val="false"/>
          <w:i w:val="false"/>
          <w:iCs w:val="false"/>
          <w:color w:val="000000"/>
          <w:sz w:val="28"/>
          <w:szCs w:val="28"/>
          <w:u w:val="none"/>
          <w:lang w:val="en-US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8"/>
          <w:szCs w:val="28"/>
          <w:u w:val="none"/>
          <w:lang w:val="en-US"/>
        </w:rPr>
        <w:t>3) Nouns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a)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start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/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beginning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nouns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“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start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” and “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beginning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” are very similar, and they are usually interchangeable:</w:t>
      </w:r>
    </w:p>
    <w:p>
      <w:pPr>
        <w:pStyle w:val="TableContents"/>
        <w:numPr>
          <w:ilvl w:val="0"/>
          <w:numId w:val="9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 missed the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start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of the film. / I missed the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beginning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of the film.</w:t>
      </w:r>
    </w:p>
    <w:p>
      <w:pPr>
        <w:pStyle w:val="TableContents"/>
        <w:numPr>
          <w:ilvl w:val="0"/>
          <w:numId w:val="9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He arrived after the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start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of the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class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. / He arrived after the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beginning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of the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class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.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We generally use “start” if we talk about an event, and “beginning” if we talk about a period:</w:t>
      </w:r>
    </w:p>
    <w:p>
      <w:pPr>
        <w:pStyle w:val="TableContents"/>
        <w:numPr>
          <w:ilvl w:val="0"/>
          <w:numId w:val="6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start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of the race was very exciting.</w:t>
      </w:r>
    </w:p>
    <w:p>
      <w:pPr>
        <w:pStyle w:val="TableContents"/>
        <w:numPr>
          <w:ilvl w:val="0"/>
          <w:numId w:val="6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assassination of Archduke Franz Ferdinand of Austria led to the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start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of the war.</w:t>
      </w:r>
    </w:p>
    <w:p>
      <w:pPr>
        <w:pStyle w:val="TableContents"/>
        <w:numPr>
          <w:ilvl w:val="0"/>
          <w:numId w:val="6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beginning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of the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war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was in 1914.</w:t>
      </w:r>
    </w:p>
    <w:p>
      <w:pPr>
        <w:pStyle w:val="TableContents"/>
        <w:numPr>
          <w:ilvl w:val="0"/>
          <w:numId w:val="6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 couldn’t find my pen at the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beginning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of the lesson.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b)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finish/ending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The nouns “finish” and “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ending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” are used to describe the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US"/>
        </w:rPr>
        <w:t xml:space="preserve">final part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of something and are usually interchangeable. For example:</w:t>
      </w:r>
    </w:p>
    <w:p>
      <w:pPr>
        <w:pStyle w:val="TableContents"/>
        <w:numPr>
          <w:ilvl w:val="0"/>
          <w:numId w:val="7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Ice-cream is a great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finish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to a meal.</w:t>
      </w:r>
    </w:p>
    <w:p>
      <w:pPr>
        <w:pStyle w:val="TableContents"/>
        <w:numPr>
          <w:ilvl w:val="0"/>
          <w:numId w:val="7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finish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of the race was fascinating.</w:t>
      </w:r>
    </w:p>
    <w:p>
      <w:pPr>
        <w:pStyle w:val="TableContents"/>
        <w:numPr>
          <w:ilvl w:val="0"/>
          <w:numId w:val="7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The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ending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of the film was very predictable.</w:t>
      </w:r>
    </w:p>
    <w:p>
      <w:pPr>
        <w:pStyle w:val="TableContents"/>
        <w:numPr>
          <w:ilvl w:val="0"/>
          <w:numId w:val="7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 loved the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ending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of the book – it was so romantic!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c)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end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The noun “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end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” is used to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describe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</w:t>
      </w:r>
      <w:r>
        <w:rPr>
          <w:rStyle w:val="Quotation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US"/>
        </w:rPr>
        <w:t>final point</w:t>
      </w:r>
      <w:r>
        <w:rPr>
          <w:rStyle w:val="Quotation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of something in space or time.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For example:</w:t>
      </w:r>
    </w:p>
    <w:p>
      <w:pPr>
        <w:pStyle w:val="TableContents"/>
        <w:numPr>
          <w:ilvl w:val="0"/>
          <w:numId w:val="7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After the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end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of the film we went to a restaurant.</w:t>
      </w:r>
    </w:p>
    <w:p>
      <w:pPr>
        <w:pStyle w:val="TableContents"/>
        <w:numPr>
          <w:ilvl w:val="0"/>
          <w:numId w:val="7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 always relax with a beer at the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end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of the day.</w:t>
      </w:r>
    </w:p>
    <w:p>
      <w:pPr>
        <w:pStyle w:val="TableContents"/>
        <w:numPr>
          <w:ilvl w:val="0"/>
          <w:numId w:val="8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 left my car at the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end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of the street.</w:t>
      </w:r>
    </w:p>
    <w:p>
      <w:pPr>
        <w:pStyle w:val="TableContents"/>
        <w:numPr>
          <w:ilvl w:val="0"/>
          <w:numId w:val="8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Please hold the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end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of the rope.</w:t>
      </w:r>
    </w:p>
    <w:p>
      <w:pPr>
        <w:pStyle w:val="TableContents"/>
        <w:spacing w:lineRule="auto" w:line="240"/>
        <w:rPr>
          <w:rFonts w:ascii="Arial" w:hAnsi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>
          <w:rFonts w:ascii="Arial" w:hAnsi="Arial" w:cs="Arial"/>
          <w:b/>
          <w:b/>
          <w:bCs/>
          <w:i w:val="false"/>
          <w:i w:val="false"/>
          <w:iCs w:val="false"/>
          <w:color w:val="000000"/>
          <w:sz w:val="28"/>
          <w:szCs w:val="28"/>
          <w:u w:val="none"/>
          <w:lang w:val="en-US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8"/>
          <w:szCs w:val="28"/>
          <w:u w:val="none"/>
          <w:lang w:val="en-US"/>
        </w:rPr>
        <w:t>4) Opposite pairs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to start/stop</w:t>
        <w:tab/>
        <w:tab/>
        <w:t>to start/pause an activity (e.g. read, drive, drink)</w:t>
      </w:r>
    </w:p>
    <w:p>
      <w:pPr>
        <w:pStyle w:val="TableContents"/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to start/finish</w:t>
        <w:tab/>
        <w:tab/>
        <w:t>to start/complete an activity (e.g. read a book, watch a film, paint a house)</w:t>
      </w:r>
    </w:p>
    <w:p>
      <w:pPr>
        <w:pStyle w:val="TableContents"/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to begin/end</w:t>
        <w:tab/>
        <w:tab/>
        <w:t>to start/prematurely finish an activity or state (e.g. marriage, job, career)</w:t>
      </w:r>
    </w:p>
    <w:p>
      <w:pPr>
        <w:pStyle w:val="TableContents"/>
        <w:spacing w:lineRule="auto" w:line="240"/>
        <w:rPr>
          <w:rFonts w:ascii="Arial" w:hAnsi="Arial" w:eastAsia="Noto Sans CJK SC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the start/finish</w:t>
        <w:tab/>
        <w:tab/>
        <w:t>the initiation/completion of something (e.g. race, test, book)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the beginning/end</w:t>
        <w:tab/>
        <w:tab/>
        <w:t>the initiation/completion of something (e.g. race, test, book)</w:t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the beginning/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finish</w:t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the initial/final part of something (e.g. book, film, class)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the beginning/ending</w:t>
        <w:tab/>
        <w:t>the initial/final part of something (e.g. book, film, class)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Exercise 1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. Choose a verb or noun to complete these sentences (answers in white):</w:t>
      </w:r>
    </w:p>
    <w:p>
      <w:pPr>
        <w:pStyle w:val="TableContents"/>
        <w:spacing w:lineRule="auto" w:line="24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48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1. I thought that the _______________ of the film was a little slow.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(noun – beginning)</w:t>
      </w:r>
    </w:p>
    <w:p>
      <w:pPr>
        <w:pStyle w:val="TableContents"/>
        <w:spacing w:lineRule="auto" w:line="48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2. At the _______________ of the book there is a useful comprehension exercise.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(noun – end)</w:t>
      </w:r>
    </w:p>
    <w:p>
      <w:pPr>
        <w:pStyle w:val="TableContents"/>
        <w:spacing w:lineRule="auto" w:line="48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3. My son _______________ guitar classes yesterday.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FFFFFF"/>
          <w:kern w:val="2"/>
          <w:sz w:val="24"/>
          <w:szCs w:val="24"/>
          <w:u w:val="none"/>
          <w:lang w:val="en-US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(verb – started/began)</w:t>
      </w:r>
    </w:p>
    <w:p>
      <w:pPr>
        <w:pStyle w:val="TableContents"/>
        <w:spacing w:lineRule="auto" w:line="48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4. As soon as I heard the gun, I _______________ the stopwatch.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FFFFFF"/>
          <w:kern w:val="2"/>
          <w:sz w:val="24"/>
          <w:szCs w:val="24"/>
          <w:u w:val="none"/>
          <w:lang w:val="en-US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(verb – started)</w:t>
      </w:r>
    </w:p>
    <w:p>
      <w:pPr>
        <w:pStyle w:val="TableContents"/>
        <w:spacing w:lineRule="auto" w:line="48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5. At the __________ of the race, I was in first position, but I soon lost it.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(noun – start/beginning)</w:t>
      </w:r>
    </w:p>
    <w:p>
      <w:pPr>
        <w:pStyle w:val="TableContents"/>
        <w:spacing w:lineRule="auto" w:line="48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6. The _______________ of the first episode  is extremely violent.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(noun – beginning/ending)</w:t>
      </w:r>
    </w:p>
    <w:p>
      <w:pPr>
        <w:pStyle w:val="TableContents"/>
        <w:spacing w:lineRule="auto" w:line="48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7. My father _______________ smoking last year due to bad health.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u w:val="none"/>
          <w:lang w:val="en-US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(verb – stopped)</w:t>
      </w:r>
    </w:p>
    <w:p>
      <w:pPr>
        <w:pStyle w:val="TableContents"/>
        <w:spacing w:lineRule="auto" w:line="48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8. I always clean my teeth as soon as I _______________ every meal.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(verb – finish)</w:t>
      </w:r>
    </w:p>
    <w:p>
      <w:pPr>
        <w:pStyle w:val="TableContents"/>
        <w:spacing w:lineRule="auto" w:line="48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9. A big party is a great _______________ to a failed marriage.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u w:val="none"/>
          <w:lang w:val="en-US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(noun – end/ending)</w:t>
      </w:r>
    </w:p>
    <w:p>
      <w:pPr>
        <w:pStyle w:val="TableContents"/>
        <w:spacing w:lineRule="auto" w:line="48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10.  The battle only _______________ when everybody was dead or dying.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(verb – ended)</w:t>
      </w:r>
    </w:p>
    <w:p>
      <w:pPr>
        <w:pStyle w:val="TableContents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ableContents"/>
        <w:spacing w:lineRule="auto" w:line="360"/>
        <w:rPr>
          <w:rFonts w:ascii="Arial" w:hAnsi="Arial" w:eastAsia="Noto Sans CJK SC" w:cs="Arial"/>
          <w:b/>
          <w:b/>
          <w:bCs/>
          <w:color w:val="000000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</w:r>
      <w:r>
        <w:br w:type="page"/>
      </w:r>
    </w:p>
    <w:p>
      <w:pPr>
        <w:pStyle w:val="TableContents"/>
        <w:spacing w:lineRule="auto" w:line="360"/>
        <w:rPr>
          <w:rFonts w:ascii="Arial" w:hAnsi="Arial" w:eastAsia="Noto Sans CJK SC" w:cs="Arial"/>
          <w:b/>
          <w:b/>
          <w:bCs/>
          <w:color w:val="auto"/>
          <w:kern w:val="2"/>
          <w:sz w:val="28"/>
          <w:szCs w:val="28"/>
          <w:lang w:val="en-GB" w:eastAsia="zh-CN" w:bidi="hi-IN"/>
        </w:rPr>
      </w:pPr>
      <w:r>
        <w:rPr>
          <w:rFonts w:eastAsia="Noto Sans CJK SC" w:cs="Arial" w:ascii="Arial" w:hAnsi="Arial"/>
          <w:b/>
          <w:bCs/>
          <w:color w:val="auto"/>
          <w:kern w:val="2"/>
          <w:sz w:val="28"/>
          <w:szCs w:val="28"/>
          <w:lang w:val="en-GB" w:eastAsia="zh-CN" w:bidi="hi-IN"/>
        </w:rPr>
        <w:t>Other verbs/Phrasal Verbs</w:t>
      </w:r>
    </w:p>
    <w:p>
      <w:pPr>
        <w:pStyle w:val="TableContents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terminate</w:t>
        <w:tab/>
        <w:tab/>
        <w:t>We must terminate this project – it will be too expensive.</w:t>
      </w:r>
    </w:p>
    <w:p>
      <w:pPr>
        <w:pStyle w:val="TableContents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>I recommend that you let me terminate its life.</w:t>
      </w:r>
    </w:p>
    <w:p>
      <w:pPr>
        <w:pStyle w:val="TableContents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complete</w:t>
        <w:tab/>
        <w:tab/>
        <w:t>I need to complete this form before I send it.</w:t>
      </w:r>
    </w:p>
    <w:p>
      <w:pPr>
        <w:pStyle w:val="TableContents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>He always completes what he starts.</w:t>
      </w:r>
    </w:p>
    <w:p>
      <w:pPr>
        <w:pStyle w:val="TableContents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run out</w:t>
        <w:tab/>
        <w:tab/>
        <w:t>The coffee has run out. I need to buy some more.</w:t>
      </w:r>
    </w:p>
    <w:p>
      <w:pPr>
        <w:pStyle w:val="TableContents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>On Saturday, we ran out of gas in the middle of town!</w:t>
      </w:r>
    </w:p>
    <w:p>
      <w:pPr>
        <w:pStyle w:val="TableContents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 over</w:t>
        <w:tab/>
        <w:tab/>
        <w:t>I think that our relationship is over.</w:t>
      </w:r>
    </w:p>
    <w:p>
      <w:pPr>
        <w:pStyle w:val="TableContents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>When will the film be over?</w:t>
      </w:r>
    </w:p>
    <w:p>
      <w:pPr>
        <w:pStyle w:val="TableContents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carry through</w:t>
        <w:tab/>
        <w:t>I started the process, so I have to carry it through.</w:t>
      </w:r>
    </w:p>
    <w:p>
      <w:pPr>
        <w:pStyle w:val="TableContents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>Can you carry the project through for me?</w:t>
      </w:r>
    </w:p>
    <w:p>
      <w:pPr>
        <w:pStyle w:val="TableContents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phase out</w:t>
        <w:tab/>
        <w:tab/>
        <w:t>This item doesn't sell well, we should phase it out.</w:t>
      </w:r>
    </w:p>
    <w:p>
      <w:pPr>
        <w:pStyle w:val="TableContents"/>
        <w:spacing w:lineRule="auto" w:line="360"/>
        <w:rPr/>
      </w:pPr>
      <w:r>
        <w:rPr>
          <w:rFonts w:cs="Arial" w:ascii="Arial" w:hAnsi="Arial"/>
          <w:sz w:val="24"/>
          <w:szCs w:val="24"/>
        </w:rPr>
        <w:tab/>
        <w:tab/>
        <w:tab/>
        <w:t xml:space="preserve">I need to phase sugar out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from</w:t>
      </w:r>
      <w:r>
        <w:rPr>
          <w:rFonts w:cs="Arial" w:ascii="Arial" w:hAnsi="Arial"/>
          <w:sz w:val="24"/>
          <w:szCs w:val="24"/>
        </w:rPr>
        <w:t xml:space="preserve"> my diet.</w:t>
      </w:r>
    </w:p>
    <w:p>
      <w:pPr>
        <w:pStyle w:val="TableContents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cut out</w:t>
        <w:tab/>
        <w:tab/>
        <w:t>You should cut out salt from your diet.</w:t>
      </w:r>
    </w:p>
    <w:p>
      <w:pPr>
        <w:pStyle w:val="TableContents"/>
        <w:spacing w:lineRule="auto" w:line="360"/>
        <w:rPr/>
      </w:pPr>
      <w:r>
        <w:rPr>
          <w:rFonts w:cs="Arial" w:ascii="Arial" w:hAnsi="Arial"/>
          <w:sz w:val="24"/>
          <w:szCs w:val="24"/>
        </w:rPr>
        <w:tab/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You should cut slang out from your language.</w:t>
      </w:r>
    </w:p>
    <w:p>
      <w:pPr>
        <w:pStyle w:val="TableContents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end up</w:t>
        <w:tab/>
        <w:tab/>
        <w:t>He missed so many classes, he ended up failing the year.</w:t>
      </w:r>
    </w:p>
    <w:p>
      <w:pPr>
        <w:pStyle w:val="TableContents"/>
        <w:spacing w:lineRule="auto" w:line="360"/>
        <w:rPr/>
      </w:pPr>
      <w:r>
        <w:rPr>
          <w:rFonts w:cs="Arial" w:ascii="Arial" w:hAnsi="Arial"/>
          <w:sz w:val="24"/>
          <w:szCs w:val="24"/>
        </w:rPr>
        <w:tab/>
        <w:tab/>
        <w:tab/>
        <w:t xml:space="preserve">I was walking around for ages and ended up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here!</w:t>
      </w:r>
    </w:p>
    <w:p>
      <w:pPr>
        <w:pStyle w:val="TableContents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36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Exercise 2</w:t>
      </w:r>
      <w:r>
        <w:rPr>
          <w:rFonts w:cs="Arial" w:ascii="Arial" w:hAnsi="Arial"/>
          <w:color w:val="000000"/>
          <w:sz w:val="24"/>
          <w:szCs w:val="24"/>
        </w:rPr>
        <w:t xml:space="preserve">. Complete the sentences using the verbs/phrasal verbs above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(answers in white):</w:t>
      </w:r>
    </w:p>
    <w:p>
      <w:pPr>
        <w:pStyle w:val="TableContents"/>
        <w:spacing w:lineRule="auto" w:line="480"/>
        <w:rPr/>
      </w:pPr>
      <w:r>
        <w:rPr>
          <w:rFonts w:cs="Arial" w:ascii="Arial" w:hAnsi="Arial"/>
          <w:color w:val="000000"/>
          <w:sz w:val="24"/>
          <w:szCs w:val="24"/>
        </w:rPr>
        <w:t xml:space="preserve">1) I must ________________ my report before Monday.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(complete/finish)</w:t>
      </w:r>
    </w:p>
    <w:p>
      <w:pPr>
        <w:pStyle w:val="TableContents"/>
        <w:spacing w:lineRule="auto" w:line="480"/>
        <w:rPr/>
      </w:pPr>
      <w:r>
        <w:rPr>
          <w:rFonts w:cs="Arial" w:ascii="Arial" w:hAnsi="Arial"/>
          <w:color w:val="000000"/>
          <w:sz w:val="24"/>
          <w:szCs w:val="24"/>
        </w:rPr>
        <w:t xml:space="preserve">2) The game ________________. It's a tie!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(is over)</w:t>
      </w:r>
    </w:p>
    <w:p>
      <w:pPr>
        <w:pStyle w:val="TableContents"/>
        <w:spacing w:lineRule="auto" w:line="480"/>
        <w:rPr/>
      </w:pPr>
      <w:r>
        <w:rPr>
          <w:rFonts w:cs="Arial" w:ascii="Arial" w:hAnsi="Arial"/>
          <w:color w:val="000000"/>
          <w:sz w:val="24"/>
          <w:szCs w:val="24"/>
        </w:rPr>
        <w:t xml:space="preserve">3) We should ___________ sugary drinks from our lives. They are unhealthy.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(phase out/cut out)</w:t>
      </w:r>
    </w:p>
    <w:p>
      <w:pPr>
        <w:pStyle w:val="TableContents"/>
        <w:spacing w:lineRule="auto" w:line="480"/>
        <w:rPr/>
      </w:pPr>
      <w:r>
        <w:rPr>
          <w:rFonts w:cs="Arial" w:ascii="Arial" w:hAnsi="Arial"/>
          <w:color w:val="000000"/>
          <w:sz w:val="24"/>
          <w:szCs w:val="24"/>
        </w:rPr>
        <w:t xml:space="preserve">4) You have to ________________ your homework before you can watch TV.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(finish/complete)</w:t>
      </w:r>
    </w:p>
    <w:p>
      <w:pPr>
        <w:pStyle w:val="TableContents"/>
        <w:spacing w:lineRule="auto" w:line="480"/>
        <w:rPr/>
      </w:pPr>
      <w:r>
        <w:rPr>
          <w:rFonts w:cs="Arial" w:ascii="Arial" w:hAnsi="Arial"/>
          <w:color w:val="000000"/>
          <w:sz w:val="24"/>
          <w:szCs w:val="24"/>
        </w:rPr>
        <w:t xml:space="preserve">5) The government is going to ________________ all grants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for</w:t>
      </w:r>
      <w:r>
        <w:rPr>
          <w:rFonts w:cs="Arial" w:ascii="Arial" w:hAnsi="Arial"/>
          <w:color w:val="000000"/>
          <w:sz w:val="24"/>
          <w:szCs w:val="24"/>
        </w:rPr>
        <w:t xml:space="preserve"> foreign students.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(terminate/phase out/cut out)</w:t>
      </w:r>
    </w:p>
    <w:p>
      <w:pPr>
        <w:pStyle w:val="TableContents"/>
        <w:spacing w:lineRule="auto" w:line="480"/>
        <w:rPr/>
      </w:pPr>
      <w:r>
        <w:rPr>
          <w:rFonts w:cs="Arial" w:ascii="Arial" w:hAnsi="Arial"/>
          <w:color w:val="000000"/>
          <w:sz w:val="24"/>
          <w:szCs w:val="24"/>
        </w:rPr>
        <w:t xml:space="preserve">6)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The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butter has</w:t>
      </w:r>
      <w:r>
        <w:rPr>
          <w:rFonts w:cs="Arial" w:ascii="Arial" w:hAnsi="Arial"/>
          <w:color w:val="000000"/>
          <w:sz w:val="24"/>
          <w:szCs w:val="24"/>
        </w:rPr>
        <w:t xml:space="preserve"> ________________. Could you go to the corner shop and get some more please?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(run out)</w:t>
      </w:r>
    </w:p>
    <w:p>
      <w:pPr>
        <w:pStyle w:val="TableContents"/>
        <w:spacing w:lineRule="auto" w:line="480"/>
        <w:rPr/>
      </w:pPr>
      <w:r>
        <w:rPr>
          <w:rFonts w:cs="Arial" w:ascii="Arial" w:hAnsi="Arial"/>
          <w:color w:val="000000"/>
          <w:sz w:val="24"/>
          <w:szCs w:val="24"/>
        </w:rPr>
        <w:t>7) I always ________________ watching a film on Netflix when I have nothing to do.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(end up)</w:t>
      </w:r>
    </w:p>
    <w:p>
      <w:pPr>
        <w:pStyle w:val="TableContents"/>
        <w:spacing w:lineRule="auto" w:line="480"/>
        <w:rPr/>
      </w:pPr>
      <w:r>
        <w:rPr>
          <w:rFonts w:cs="Arial" w:ascii="Arial" w:hAnsi="Arial"/>
          <w:color w:val="000000"/>
          <w:sz w:val="24"/>
          <w:szCs w:val="24"/>
        </w:rPr>
        <w:t xml:space="preserve">8) It's an extremely long and complicated process. I really don't know if I can _________ it ___________. </w:t>
      </w:r>
      <w:r>
        <w:rPr>
          <w:rFonts w:eastAsia="Noto Sans CJK SC" w:cs="Arial" w:ascii="Arial" w:hAnsi="Arial"/>
          <w:b/>
          <w:bCs/>
          <w:i/>
          <w:iCs/>
          <w:color w:val="FFFFFF"/>
          <w:kern w:val="2"/>
          <w:sz w:val="20"/>
          <w:szCs w:val="20"/>
          <w:u w:val="none"/>
          <w:lang w:val="en-US" w:eastAsia="zh-CN" w:bidi="hi-IN"/>
        </w:rPr>
        <w:t>(carry it through)</w:t>
      </w:r>
    </w:p>
    <w:sectPr>
      <w:type w:val="nextPage"/>
      <w:pgSz w:w="11906" w:h="16838"/>
      <w:pgMar w:left="850" w:right="850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kern w:val="2"/>
        <w:szCs w:val="24"/>
        <w:color w:val="000000"/>
        <w:lang w:val="en-US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  <w:kern w:val="2"/>
        <w:szCs w:val="24"/>
        <w:color w:val="000000"/>
        <w:lang w:val="en-US" w:eastAsia="zh-CN" w:bidi="hi-I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  <w:kern w:val="2"/>
        <w:szCs w:val="24"/>
        <w:color w:val="000000"/>
        <w:lang w:val="en-US" w:eastAsia="zh-CN" w:bidi="hi-I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kern w:val="2"/>
        <w:szCs w:val="24"/>
        <w:color w:val="000000"/>
        <w:lang w:val="en-US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  <w:kern w:val="2"/>
        <w:szCs w:val="24"/>
        <w:color w:val="000000"/>
        <w:lang w:val="en-US" w:eastAsia="zh-CN" w:bidi="hi-I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  <w:kern w:val="2"/>
        <w:szCs w:val="24"/>
        <w:color w:val="000000"/>
        <w:lang w:val="en-US" w:eastAsia="zh-CN" w:bidi="hi-I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kern w:val="2"/>
        <w:szCs w:val="24"/>
        <w:color w:val="000000"/>
        <w:lang w:val="en-US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  <w:kern w:val="2"/>
        <w:szCs w:val="24"/>
        <w:color w:val="000000"/>
        <w:lang w:val="en-US" w:eastAsia="zh-CN" w:bidi="hi-I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  <w:kern w:val="2"/>
        <w:szCs w:val="24"/>
        <w:color w:val="000000"/>
        <w:lang w:val="en-US" w:eastAsia="zh-CN" w:bidi="hi-IN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kern w:val="2"/>
        <w:szCs w:val="22"/>
        <w:color w:val="000000"/>
        <w:lang w:val="en-US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kern w:val="2"/>
        <w:szCs w:val="22"/>
        <w:color w:val="000000"/>
        <w:lang w:val="en-US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kern w:val="2"/>
        <w:szCs w:val="22"/>
        <w:color w:val="000000"/>
        <w:lang w:val="en-US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oto Serif CJK SC" w:cs="Lohit Devanagari"/>
      <w:b/>
      <w:bCs/>
      <w:sz w:val="36"/>
      <w:szCs w:val="36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rFonts w:ascii="Liberation Serif;Times New Roman" w:hAnsi="Liberation Serif;Times New Roman" w:eastAsia="Noto Serif CJK SC" w:cs="Lohit Devanagari"/>
      <w:b/>
      <w:bCs/>
      <w:sz w:val="20"/>
      <w:szCs w:val="20"/>
    </w:rPr>
  </w:style>
  <w:style w:type="character" w:styleId="WW8Num2z0">
    <w:name w:val="WW8Num2z0"/>
    <w:qFormat/>
    <w:rPr>
      <w:rFonts w:ascii="Symbol" w:hAnsi="Symbol" w:cs="OpenSymbol;Arial Unicode MS"/>
      <w:color w:val="000000"/>
      <w:kern w:val="2"/>
      <w:sz w:val="24"/>
      <w:szCs w:val="24"/>
      <w:lang w:val="en-US" w:eastAsia="zh-CN" w:bidi="hi-IN"/>
    </w:rPr>
  </w:style>
  <w:style w:type="character" w:styleId="WW8Num2z1">
    <w:name w:val="WW8Num2z1"/>
    <w:qFormat/>
    <w:rPr>
      <w:rFonts w:ascii="OpenSymbol;Arial Unicode MS" w:hAnsi="OpenSymbol;Arial Unicode MS" w:cs="OpenSymbol;Arial Unicode MS"/>
      <w:color w:val="000000"/>
      <w:kern w:val="2"/>
      <w:sz w:val="24"/>
      <w:szCs w:val="24"/>
      <w:lang w:val="en-US" w:eastAsia="zh-CN" w:bidi="hi-IN"/>
    </w:rPr>
  </w:style>
  <w:style w:type="character" w:styleId="WW8Num3z0">
    <w:name w:val="WW8Num3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  <w:color w:val="000000"/>
      <w:sz w:val="22"/>
      <w:szCs w:val="22"/>
      <w:lang w:val="en-U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  <w:color w:val="000000"/>
      <w:kern w:val="2"/>
      <w:sz w:val="22"/>
      <w:szCs w:val="22"/>
      <w:lang w:val="en-US" w:eastAsia="zh-CN" w:bidi="hi-IN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  <w:color w:val="000000"/>
      <w:sz w:val="22"/>
      <w:szCs w:val="22"/>
      <w:lang w:val="en-U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>
      <w:rFonts w:ascii="Symbol" w:hAnsi="Symbol" w:cs="OpenSymbol;Arial Unicode MS"/>
      <w:color w:val="000000"/>
      <w:sz w:val="22"/>
      <w:szCs w:val="22"/>
      <w:lang w:val="en-U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10z0">
    <w:name w:val="WW8Num10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character" w:styleId="Fontepargpadro1">
    <w:name w:val="Fonte parág. padrão1"/>
    <w:qFormat/>
    <w:rPr/>
  </w:style>
  <w:style w:type="character" w:styleId="Fontepargpadro">
    <w:name w:val="Fonte parág. padrão"/>
    <w:qFormat/>
    <w:rPr/>
  </w:style>
  <w:style w:type="character" w:styleId="Quotation">
    <w:name w:val="Quotation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4bBbE8cyAI" TargetMode="External"/><Relationship Id="rId3" Type="http://schemas.openxmlformats.org/officeDocument/2006/relationships/hyperlink" Target="https://www.youtube.com/watch?v=aWeoXQ58Cr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771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2020-01-28T09:08:51Z</dcterms:created>
  <dc:creator/>
  <dc:description/>
  <dc:language>en-GB</dc:language>
  <cp:lastModifiedBy/>
  <cp:lastPrinted>1995-11-21T17:41:00Z</cp:lastPrinted>
  <dcterms:modified xsi:type="dcterms:W3CDTF">2022-09-11T19:26:32Z</dcterms:modified>
  <cp:revision>470</cp:revision>
  <dc:subject/>
  <dc:title/>
</cp:coreProperties>
</file>